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F" w:rsidRPr="001001FF" w:rsidRDefault="001001FF" w:rsidP="001001FF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1.   Amaç: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Türkiye’de Sığır yetiştiriciliğinde damızlık değer tahminlerinin yapılmasında birörnekliği sağlamak ve uluslararası çalışmalarda geçerliliğini sağlamak bu talimatın amacıdır.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2.   Yetki: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Damızlık değer tahminlerinin yapılması,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Gıda,Tarım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ve Hayvancılık Bakanlığı veya Bakanlığın yetki verdiği kuruluş tarafından yapılır veya yaptırılır.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3.   Genel Kurallar: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  <w:t>     a</w:t>
      </w:r>
      <w:proofErr w:type="gramStart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)</w:t>
      </w:r>
      <w:proofErr w:type="gramEnd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 Tahmin Yöntem ve Modeli: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sığırların verim ve akrabalık ile ilgili verilerinden en iyi şekilde yararlanarak damızlık değerlerini tahmin edebilmek için BLUP-Animal Model (Best Linear Unbiased Prediction – Animal Model)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Burada amaç, her bir damızlık sığır için süt verimi (305 günlük süt miktarı ve gelecekte de yağ ve protein verimi) ile sınıflandırma özelliklerinin damızlık değerlerini tahmin etmektir. Tahminlerde 1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.,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2., 3. laktasyon süt verimleri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 b)   Damızlık Değerlendirmede Başlangıç Yılı: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değer tahmini, belirli bir buzağılama yılından (başlangıç yılı) itibaren kendi verimleri olan inekler ve bunların en az 1 kuşaktan anne ve babaları için yapılır.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Başlangıç yılı, tahminin yapıldığı tarihten en az 10 yıl öncesi alınır. Bu süre uzmanlarca yeniden belirlenebilir.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 xml:space="preserve">     c)    Damızlık Sığır </w:t>
      </w:r>
      <w:proofErr w:type="gramStart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Popülasyonu</w:t>
      </w:r>
      <w:proofErr w:type="gramEnd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Birbirleri arasında kan bağı (soy bağı) olan aynı ırktan, damızlık faaliyetler (verim kontrolleri, soykütüğü ve suni tohumlama) kapsamında bulunan damızlık sığırların oluşturduğu sığır varlığına “Damızlık Sığır Popülasyonu” adı verilir.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Popülasyondaki tüm sığırların damızlık değer tahminleri çalışmalarına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edilmesi hedeflenmelidir.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4.       Damızlık Değer Tahmini Verileri: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  <w:t>     a</w:t>
      </w:r>
      <w:proofErr w:type="gramStart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)</w:t>
      </w:r>
      <w:proofErr w:type="gramEnd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 Süt Verimleri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 tahminlerinde, soykütüğüne kayıtlı 305-gün süt ve yapılabilirse yağ ve protein verimleri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Tahminlerde 1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.,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2., 3. laktasyonlara ait veriler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Laktasyon süresi 220 günün altında olan laktasyonlar değerlendirme dışıdır.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Süt verimi 2.000 kg’ın altında olan laktasyonlar değerlendirmeye alınmaz.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-     Buzağılama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aralığı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270 günden az 650 günden fazla olan veriler düzeltilir veya değerlendirme dışı tutulur.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-     Tahminlerde, henüz devam etmekte olan laktasyonlar da, o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popülasyon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için hesaplanan katsayılar yardımıyla 305-güne tamamlanarak kullanılabilirler.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   b)      Soykütüğü  Verileri: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Hayvana ve cedlerine ait soy bilgileri olmalıdır.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lastRenderedPageBreak/>
        <w:t>          -     Soy bilgileri olmayan hayvanlar ve cedler için genetik gruplar oluşturulur.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   c)   Sınıflandırma verileri: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İlgili talimatlar gereği yapılan sınıflandırma verileri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Sınıflandırma değerlendirmenin yapıldığı tüm populasyonu kapsarsa değerlendirmeye alınır.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5.   Yöntem: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 tahmininde BLUP-Animal Model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Bu modelde genetik ve çevre faktörleri bir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001FF">
        <w:rPr>
          <w:rFonts w:ascii="Times New Roman" w:eastAsia="Times New Roman" w:hAnsi="Times New Roman" w:cs="Times New Roman"/>
          <w:lang w:eastAsia="tr-TR"/>
        </w:rPr>
        <w:t>arada dikkate alınır.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-    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Popülasyona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ait kalıtım derecesi ile fenotipik ve genetik korrelasyonlar ve varyanslar tahmin edilmek zorundadır.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Bir sığıra ait damızlık değer iki kısıma ayrılabilir.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    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 1)</w:t>
      </w:r>
      <w:r w:rsidRPr="001001FF">
        <w:rPr>
          <w:rFonts w:ascii="Times New Roman" w:eastAsia="Times New Roman" w:hAnsi="Times New Roman" w:cs="Times New Roman"/>
          <w:lang w:eastAsia="tr-TR"/>
        </w:rPr>
        <w:t>    Ebeveynlerinin damızlık değerine bağlı olarak “ Beklenen Damızlık Değeri”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      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2)   </w:t>
      </w:r>
      <w:r w:rsidRPr="001001FF">
        <w:rPr>
          <w:rFonts w:ascii="Times New Roman" w:eastAsia="Times New Roman" w:hAnsi="Times New Roman" w:cs="Times New Roman"/>
          <w:lang w:eastAsia="tr-TR"/>
        </w:rPr>
        <w:t xml:space="preserve"> Kendine ve yavrularına ait verimlere bağlı olarak “Hesaplanan Damızlık Değeri”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      Ebeveynleri bilinmeyen sığırlar için beklenen damızlık değer yerine, oluşturulan genetik gruplara ait değerler kullanılır.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6.   Standartlaştırma (Kıyaslama Kuşağı):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değerlerinin anlaşılabilirliğini yükseltmek amacıyla belirli bir dönem  taban (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baz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>) olarak kabul edilir, bu dönem “o” a eşitlenir ve diğer dönemler buna göre düzeltilerek standartlaştırılır.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Taban dönem boğalar ve inekler için ayrı ayrı belirlenir.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-    Boğalarda: değerlendirmenin yapıldığı yıldan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9,10,11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yıl önce doğmuş boğaların damızlık değerlerinin ortalaması taban olarak alınır. Her yıl Temmuz ayında taban 1 yıl ileri kaydırılır.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 İneklerde: 5 yıl önce doğan ineklerin damızlık değerlerinin ortalaması taban kabul edilir. Ancak bu her 5 yılda bir kez değiştirilir.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Standartlaştırılmış Damızlık Değeri (SDD):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SDD = 100 + [(DD-Taban DD) / SS] x 12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Eşitlikteki;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DD   : her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hayvana ait damızlık değerini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Taban DD  : Taban dönemin ortalama damızlık değerini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SS  : Damızlık değerlerinin standart sapmasını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12      : Sabit bir çarpım faktörü (bir </w:t>
      </w:r>
      <w:proofErr w:type="spellStart"/>
      <w:r w:rsidRPr="001001FF">
        <w:rPr>
          <w:rFonts w:ascii="Times New Roman" w:eastAsia="Times New Roman" w:hAnsi="Times New Roman" w:cs="Times New Roman"/>
          <w:lang w:eastAsia="tr-TR"/>
        </w:rPr>
        <w:t>st</w:t>
      </w:r>
      <w:proofErr w:type="spellEnd"/>
      <w:r w:rsidRPr="001001FF">
        <w:rPr>
          <w:rFonts w:ascii="Times New Roman" w:eastAsia="Times New Roman" w:hAnsi="Times New Roman" w:cs="Times New Roman"/>
          <w:lang w:eastAsia="tr-TR"/>
        </w:rPr>
        <w:t>. sapma birimi karşılığı)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100   : Sabit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t xml:space="preserve"> toplama faktörünü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ifade eder.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7.   İsabet Derecesi: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lastRenderedPageBreak/>
        <w:t>Damızlık değerlerin isabet derecesidir. Kız ve laktasyon sayısına göre değişir.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8.   Yayınlama: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br/>
        <w:t>     a</w:t>
      </w:r>
      <w:proofErr w:type="gramStart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)</w:t>
      </w:r>
      <w:proofErr w:type="gramEnd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 Yayınlanma şekli: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değerlendirme sonuçları yazılı olarak yayınlanır.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   b)   Yayınlamada aranan ön koşullar: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değerleri yalnızca yeterli bilgilere sahip olan sığırlar için yayınlanır.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İnekler; kendi verimleri belli olmalı,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 Boğalar; en az 5 işletmede en az 10 kızı dikkate alınarak tahmin edilen damızlık değerine ve en az % 50 isabet derecesine sahip olmak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Genç sığırlar; ana, baba ve annenin babasına ait damızlık değerlerinden hesaplanmış damızlık değerine sahip olmak.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   c)   Yayınlarda yer alacak asgari veriler: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Boğalarda: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1. laktasyonunu tamamlamış kızlarının sayısı,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Bu kızlarının yetiştirildiği işletme sayısı,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 Süt ile mümkün olduğunda yağ ve protein verimlerine ait damızlık değeri,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Standartlaştırılmış damızlık değeri,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değerlerinin isabet derecesi.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İneklerde: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Değerlendirilen laktasyon sayısı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      Süt ile mümkün olduğunda yağ ve protein verimlerine ait damızlık değeri,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Standartlaştırılmış damızlık değeri,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değerlerinin isabet derecesi.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9.   Çalışmaların Denetlenmesi Dökümanlaştırılması ve Gelişmelere Uyumu: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 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a</w:t>
      </w:r>
      <w:proofErr w:type="gramStart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)</w:t>
      </w:r>
      <w:proofErr w:type="gramEnd"/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  Denetleme: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değerlendirmede kullanılan model ve programların karmaşık yapılarından dolayı en geç 3 yılda bir test edilmesi gerekir.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 Modelle ilgili yapılması gereken değişiklik bu konuda uzman en az 2 üniversite öğretim üyesinin görüş desteğini almış olmalıdır.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 b)   Dökümanlaştırma: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Kullanılan damızlık değer tahmini yöntemi, modeli ve kıstaslarla ilgili yapılan çalışmalar dökümanlaştırılmak zorundadır.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lastRenderedPageBreak/>
        <w:t>          -     Yöntem ve modelin içeriği,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Damızlık değerlendirmede hangi verilerin kullanıldığı,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İsabet derecesinin hesaplanması,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Standartlaştırma verileri,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Taban dönem (Kıyaslama kuşağı) ve verileri,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Kullanılan doğum ve buzağılama yılları,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Kullanılan genetik ve fenotipik parametreler,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İlgili ağırlık katsayıları,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Kısmi verimlerden tahminde kullanılan katsayılar,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 xml:space="preserve">          -     Değerlendirme dışı bırakma </w:t>
      </w:r>
      <w:proofErr w:type="gramStart"/>
      <w:r w:rsidRPr="001001FF">
        <w:rPr>
          <w:rFonts w:ascii="Times New Roman" w:eastAsia="Times New Roman" w:hAnsi="Times New Roman" w:cs="Times New Roman"/>
          <w:lang w:eastAsia="tr-TR"/>
        </w:rPr>
        <w:t>kriterleri</w:t>
      </w:r>
      <w:proofErr w:type="gramEnd"/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       -     Gerek duyulabilecek bilgiler.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   </w:t>
      </w:r>
      <w:r w:rsidRPr="001001FF">
        <w:rPr>
          <w:rFonts w:ascii="Times New Roman" w:eastAsia="Times New Roman" w:hAnsi="Times New Roman" w:cs="Times New Roman"/>
          <w:b/>
          <w:bCs/>
          <w:lang w:eastAsia="tr-TR"/>
        </w:rPr>
        <w:t>  c)   Gelişmelere uyum:</w:t>
      </w:r>
      <w:r w:rsidRPr="001001FF">
        <w:rPr>
          <w:rFonts w:ascii="Times New Roman" w:eastAsia="Times New Roman" w:hAnsi="Times New Roman" w:cs="Times New Roman"/>
          <w:lang w:eastAsia="tr-TR"/>
        </w:rPr>
        <w:br/>
      </w:r>
      <w:r w:rsidRPr="001001FF">
        <w:rPr>
          <w:rFonts w:ascii="Times New Roman" w:eastAsia="Times New Roman" w:hAnsi="Times New Roman" w:cs="Times New Roman"/>
          <w:lang w:eastAsia="tr-TR"/>
        </w:rPr>
        <w:br/>
        <w:t>Damızlık değerlendirmede kullanılacak program ve modeller bilimsel ve teknik gelişmelere uyarlanabilecek ve geliştirilebilecek durumda olmalıdır.</w:t>
      </w:r>
    </w:p>
    <w:sectPr w:rsidR="001001FF" w:rsidRPr="001001FF" w:rsidSect="001001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1FF"/>
    <w:rsid w:val="00077A24"/>
    <w:rsid w:val="001001FF"/>
    <w:rsid w:val="00146212"/>
    <w:rsid w:val="001B1954"/>
    <w:rsid w:val="00294AA3"/>
    <w:rsid w:val="0033320D"/>
    <w:rsid w:val="003B3733"/>
    <w:rsid w:val="003C5312"/>
    <w:rsid w:val="004E5A9C"/>
    <w:rsid w:val="00544041"/>
    <w:rsid w:val="008C7AF1"/>
    <w:rsid w:val="00981F65"/>
    <w:rsid w:val="00CE2AFD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01F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0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01F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9D5F2-B707-40F1-9FEF-B952BB1A21DE}"/>
</file>

<file path=customXml/itemProps2.xml><?xml version="1.0" encoding="utf-8"?>
<ds:datastoreItem xmlns:ds="http://schemas.openxmlformats.org/officeDocument/2006/customXml" ds:itemID="{303EB628-84C9-4B6E-938F-EB25CCB51D44}"/>
</file>

<file path=customXml/itemProps3.xml><?xml version="1.0" encoding="utf-8"?>
<ds:datastoreItem xmlns:ds="http://schemas.openxmlformats.org/officeDocument/2006/customXml" ds:itemID="{894E678B-AEC9-4555-BB49-9DA4BB364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2014-05-13T11:56:00Z</dcterms:created>
  <dcterms:modified xsi:type="dcterms:W3CDTF">2014-05-13T11:59:00Z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